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A16E1F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D5282">
        <w:rPr>
          <w:rFonts w:ascii="Calibri" w:hAnsi="Calibri"/>
        </w:rPr>
        <w:t>ARM10</w:t>
      </w:r>
      <w:r w:rsidRPr="007A395D">
        <w:rPr>
          <w:rFonts w:ascii="Calibri" w:hAnsi="Calibri"/>
        </w:rPr>
        <w:t>-</w:t>
      </w:r>
      <w:r w:rsidR="00FF0E2D">
        <w:rPr>
          <w:rFonts w:ascii="Calibri" w:hAnsi="Calibri"/>
        </w:rPr>
        <w:t>3.5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7E69072" w:rsidR="0080294B" w:rsidRPr="007A395D" w:rsidRDefault="00FF0E2D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112954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112954">
        <w:rPr>
          <w:rFonts w:ascii="Calibri" w:hAnsi="Calibri" w:cs="Arial"/>
          <w:b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>X</w:t>
      </w:r>
      <w:r w:rsidR="0080294B" w:rsidRPr="00112954">
        <w:rPr>
          <w:rFonts w:ascii="Calibri" w:hAnsi="Calibri" w:cs="Arial"/>
          <w:b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DD8E29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0E2D">
        <w:rPr>
          <w:rFonts w:ascii="Calibri" w:hAnsi="Calibri"/>
        </w:rPr>
        <w:t>3</w:t>
      </w:r>
    </w:p>
    <w:p w14:paraId="1AB3E246" w14:textId="2733568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6220FE">
        <w:rPr>
          <w:rFonts w:ascii="Calibri" w:hAnsi="Calibri"/>
        </w:rPr>
        <w:t xml:space="preserve"> </w:t>
      </w:r>
      <w:r w:rsidR="006220FE">
        <w:rPr>
          <w:rFonts w:ascii="Calibri" w:hAnsi="Calibri"/>
        </w:rPr>
        <w:tab/>
        <w:t>Working Group 2 / Task 5.1.5</w:t>
      </w:r>
    </w:p>
    <w:p w14:paraId="57F39D8C" w14:textId="77777777" w:rsidR="00112954" w:rsidRPr="00112954" w:rsidRDefault="00362CD9" w:rsidP="0011295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2954" w:rsidRPr="00112954">
        <w:rPr>
          <w:rFonts w:ascii="Calibri" w:hAnsi="Calibri"/>
        </w:rPr>
        <w:t xml:space="preserve">Sewoong OH(KRISO), Eivind </w:t>
      </w:r>
      <w:proofErr w:type="gramStart"/>
      <w:r w:rsidR="00112954" w:rsidRPr="00112954">
        <w:rPr>
          <w:rFonts w:ascii="Calibri" w:hAnsi="Calibri"/>
        </w:rPr>
        <w:t>Mong(</w:t>
      </w:r>
      <w:proofErr w:type="gramEnd"/>
      <w:r w:rsidR="00112954" w:rsidRPr="00112954">
        <w:rPr>
          <w:rFonts w:ascii="Calibri" w:hAnsi="Calibri"/>
        </w:rPr>
        <w:t>CCG),</w:t>
      </w:r>
    </w:p>
    <w:p w14:paraId="01FC5420" w14:textId="74524D87" w:rsidR="00362CD9" w:rsidRPr="007A395D" w:rsidRDefault="00112954" w:rsidP="0011295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112954">
        <w:rPr>
          <w:rFonts w:ascii="Calibri" w:hAnsi="Calibri"/>
        </w:rPr>
        <w:tab/>
      </w:r>
      <w:r w:rsidRPr="00112954">
        <w:rPr>
          <w:rFonts w:ascii="Calibri" w:hAnsi="Calibri"/>
        </w:rPr>
        <w:tab/>
      </w:r>
      <w:r w:rsidRPr="00112954">
        <w:rPr>
          <w:rFonts w:ascii="Calibri" w:hAnsi="Calibri"/>
        </w:rPr>
        <w:tab/>
      </w:r>
      <w:proofErr w:type="spellStart"/>
      <w:r w:rsidRPr="00112954">
        <w:rPr>
          <w:rFonts w:ascii="Calibri" w:hAnsi="Calibri"/>
        </w:rPr>
        <w:t>Youngjae</w:t>
      </w:r>
      <w:proofErr w:type="spellEnd"/>
      <w:r w:rsidRPr="00112954">
        <w:rPr>
          <w:rFonts w:ascii="Calibri" w:hAnsi="Calibri"/>
        </w:rPr>
        <w:t xml:space="preserve"> </w:t>
      </w:r>
      <w:proofErr w:type="gramStart"/>
      <w:r w:rsidRPr="00112954">
        <w:rPr>
          <w:rFonts w:ascii="Calibri" w:hAnsi="Calibri"/>
        </w:rPr>
        <w:t>Kim(</w:t>
      </w:r>
      <w:proofErr w:type="gramEnd"/>
      <w:r w:rsidRPr="00112954">
        <w:rPr>
          <w:rFonts w:ascii="Calibri" w:hAnsi="Calibri"/>
        </w:rPr>
        <w:t xml:space="preserve">MOF/ROK), </w:t>
      </w:r>
      <w:proofErr w:type="spellStart"/>
      <w:r w:rsidRPr="00112954">
        <w:rPr>
          <w:rFonts w:ascii="Calibri" w:hAnsi="Calibri"/>
        </w:rPr>
        <w:t>Daewoong</w:t>
      </w:r>
      <w:proofErr w:type="spellEnd"/>
      <w:r w:rsidRPr="00112954">
        <w:rPr>
          <w:rFonts w:ascii="Calibri" w:hAnsi="Calibri"/>
        </w:rPr>
        <w:t xml:space="preserve"> Kang(MOF/ROK)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D93350F" w:rsidR="00A446C9" w:rsidRPr="00605E43" w:rsidRDefault="006220FE" w:rsidP="00A446C9">
      <w:pPr>
        <w:pStyle w:val="Title"/>
        <w:rPr>
          <w:rFonts w:ascii="Calibri" w:hAnsi="Calibri"/>
          <w:color w:val="0070C0"/>
        </w:rPr>
      </w:pPr>
      <w:r w:rsidRPr="006220FE">
        <w:rPr>
          <w:rFonts w:ascii="Calibri" w:hAnsi="Calibri"/>
          <w:color w:val="0070C0"/>
        </w:rPr>
        <w:t>Discussion of S-125 Product Specification development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8281039" w14:textId="77777777" w:rsidR="006220FE" w:rsidRPr="006220FE" w:rsidRDefault="006220FE" w:rsidP="006220FE">
      <w:pPr>
        <w:pStyle w:val="BodyText"/>
        <w:rPr>
          <w:rFonts w:ascii="Calibri" w:hAnsi="Calibri"/>
        </w:rPr>
      </w:pPr>
      <w:r w:rsidRPr="006220FE">
        <w:rPr>
          <w:rFonts w:ascii="Calibri" w:hAnsi="Calibri"/>
        </w:rPr>
        <w:t xml:space="preserve">IHO started to develop S-125 Product Specification in NIPWG, but drafting of the S-125 Product Specification has been put on hold considering the priority among the nautical publication products. IHO NIPWG has accepted the ARM offer of drafting S-125 Product Specification. </w:t>
      </w:r>
    </w:p>
    <w:p w14:paraId="7E2A4642" w14:textId="440335F8" w:rsidR="00E55927" w:rsidRDefault="006220FE" w:rsidP="006220FE">
      <w:pPr>
        <w:pStyle w:val="BodyText"/>
        <w:rPr>
          <w:rFonts w:ascii="Calibri" w:hAnsi="Calibri"/>
        </w:rPr>
      </w:pPr>
      <w:r w:rsidRPr="006220FE">
        <w:rPr>
          <w:rFonts w:ascii="Calibri" w:hAnsi="Calibri"/>
        </w:rPr>
        <w:t>This document was written to stimulate the discussion of S-125 Product Specification development plan.</w:t>
      </w:r>
    </w:p>
    <w:p w14:paraId="4331627B" w14:textId="77777777" w:rsidR="00037218" w:rsidRPr="007A395D" w:rsidRDefault="00037218" w:rsidP="00E55927">
      <w:pPr>
        <w:pStyle w:val="BodyText"/>
        <w:rPr>
          <w:rFonts w:ascii="Calibri" w:hAnsi="Calibri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D7A03FA" w14:textId="77777777" w:rsidR="006220FE" w:rsidRPr="006220FE" w:rsidRDefault="006220FE" w:rsidP="00AD09B7">
      <w:pPr>
        <w:pStyle w:val="BodyText"/>
        <w:numPr>
          <w:ilvl w:val="0"/>
          <w:numId w:val="19"/>
        </w:numPr>
        <w:rPr>
          <w:rFonts w:ascii="Calibri" w:hAnsi="Calibri"/>
          <w:lang w:eastAsia="de-DE"/>
        </w:rPr>
      </w:pPr>
      <w:r w:rsidRPr="006220FE">
        <w:rPr>
          <w:rFonts w:ascii="Calibri" w:hAnsi="Calibri" w:hint="eastAsia"/>
          <w:lang w:eastAsia="de-DE"/>
        </w:rPr>
        <w:t>IALA ARM9 Proposal for the development of S-125 PS</w:t>
      </w:r>
    </w:p>
    <w:p w14:paraId="3CF7676F" w14:textId="77777777" w:rsidR="006220FE" w:rsidRPr="006220FE" w:rsidRDefault="006220FE" w:rsidP="00AD09B7">
      <w:pPr>
        <w:pStyle w:val="BodyText"/>
        <w:numPr>
          <w:ilvl w:val="0"/>
          <w:numId w:val="19"/>
        </w:numPr>
        <w:rPr>
          <w:rFonts w:ascii="Calibri" w:hAnsi="Calibri"/>
          <w:lang w:eastAsia="de-DE"/>
        </w:rPr>
      </w:pPr>
      <w:r w:rsidRPr="006220FE">
        <w:rPr>
          <w:rFonts w:ascii="Calibri" w:hAnsi="Calibri" w:hint="eastAsia"/>
          <w:lang w:eastAsia="de-DE"/>
        </w:rPr>
        <w:t>NIPWG6-35.1 S-125 Navigational Services status update</w:t>
      </w:r>
    </w:p>
    <w:p w14:paraId="553E55ED" w14:textId="4319AE44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61FFEEF" w14:textId="77777777" w:rsidR="002D53A6" w:rsidRP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 w:hint="eastAsia"/>
        </w:rPr>
        <w:t xml:space="preserve">ARM8 </w:t>
      </w:r>
      <w:r w:rsidRPr="002D53A6">
        <w:rPr>
          <w:rFonts w:ascii="Calibri" w:hAnsi="Calibri"/>
        </w:rPr>
        <w:t>in October 2018 discussed the possibility of taking an active role in drafting S-125 Product Specification and the action item was approved. ARM sent a liaison note to NIPWG early January 2019 to formalise the offer. The paper included the following propositions to IHO NIPWG;</w:t>
      </w:r>
    </w:p>
    <w:p w14:paraId="7484106E" w14:textId="77777777" w:rsidR="002D53A6" w:rsidRPr="002D53A6" w:rsidRDefault="002D53A6" w:rsidP="00AD09B7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2D53A6">
        <w:rPr>
          <w:rFonts w:ascii="Calibri" w:hAnsi="Calibri"/>
        </w:rPr>
        <w:t>IALA ARM Committee draft the S-125 PS and submit to NIPWG for its consideration/ comment.</w:t>
      </w:r>
    </w:p>
    <w:p w14:paraId="09774499" w14:textId="77777777" w:rsidR="002D53A6" w:rsidRPr="002D53A6" w:rsidRDefault="002D53A6" w:rsidP="00AD09B7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2D53A6">
        <w:rPr>
          <w:rFonts w:ascii="Calibri" w:hAnsi="Calibri"/>
        </w:rPr>
        <w:t>The development of S-125 would occur with frequent liaison notes back and forth between the two bodies (especially in the requirements identification phase).</w:t>
      </w:r>
    </w:p>
    <w:p w14:paraId="3F8F6624" w14:textId="77777777" w:rsidR="002D53A6" w:rsidRPr="002D53A6" w:rsidRDefault="002D53A6" w:rsidP="00AD09B7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2D53A6">
        <w:rPr>
          <w:rFonts w:ascii="Calibri" w:hAnsi="Calibri"/>
        </w:rPr>
        <w:t>The final product would be adopted and maintained by NIPWG with routine consultation between IHO and IALA.</w:t>
      </w:r>
    </w:p>
    <w:p w14:paraId="7B4E54A2" w14:textId="77777777" w:rsidR="002D53A6" w:rsidRPr="002D53A6" w:rsidRDefault="002D53A6" w:rsidP="002D53A6">
      <w:pPr>
        <w:pStyle w:val="BodyText"/>
        <w:rPr>
          <w:rFonts w:ascii="Calibri" w:hAnsi="Calibri"/>
        </w:rPr>
      </w:pPr>
    </w:p>
    <w:p w14:paraId="0711B7BA" w14:textId="77777777" w:rsidR="002D53A6" w:rsidRP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 w:hint="eastAsia"/>
        </w:rPr>
        <w:lastRenderedPageBreak/>
        <w:t xml:space="preserve">While S-201 is a </w:t>
      </w:r>
      <w:r w:rsidRPr="002D53A6">
        <w:rPr>
          <w:rFonts w:ascii="Calibri" w:hAnsi="Calibri"/>
        </w:rPr>
        <w:t>standard for exchanging all information related to any AtoN including metadata like maintenance schedules, equipment types, like battery and bulb types, S-125 would be a derivative of S-201 as the public facing information. In other words, S-125 would be the digital equivalent of the extended list of lights. There is also a discussion of expanding this vision of S-125 to include the attributes necessary to digitally populate the portions of the Notice to Mariners which relate to AtoN (e.g. Discrepancies, proposed changes,</w:t>
      </w:r>
      <w:r w:rsidRPr="002D53A6" w:rsidDel="00A27BCD">
        <w:rPr>
          <w:rFonts w:ascii="Calibri" w:hAnsi="Calibri"/>
        </w:rPr>
        <w:t xml:space="preserve"> </w:t>
      </w:r>
      <w:r w:rsidRPr="002D53A6">
        <w:rPr>
          <w:rFonts w:ascii="Calibri" w:hAnsi="Calibri"/>
        </w:rPr>
        <w:t xml:space="preserve">Advance Notice of Change and Temporary changes). </w:t>
      </w:r>
    </w:p>
    <w:p w14:paraId="4DC20B33" w14:textId="77777777" w:rsidR="002D53A6" w:rsidRP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 xml:space="preserve">Since </w:t>
      </w:r>
      <w:r w:rsidRPr="002D53A6">
        <w:rPr>
          <w:rFonts w:ascii="Calibri" w:hAnsi="Calibri" w:hint="eastAsia"/>
        </w:rPr>
        <w:t xml:space="preserve">S-125 </w:t>
      </w:r>
      <w:r w:rsidRPr="002D53A6">
        <w:rPr>
          <w:rFonts w:ascii="Calibri" w:hAnsi="Calibri"/>
        </w:rPr>
        <w:t xml:space="preserve">would </w:t>
      </w:r>
      <w:r w:rsidRPr="002D53A6">
        <w:rPr>
          <w:rFonts w:ascii="Calibri" w:hAnsi="Calibri" w:hint="eastAsia"/>
        </w:rPr>
        <w:t xml:space="preserve">be the subset of S-201 and the S-201 </w:t>
      </w:r>
      <w:r w:rsidRPr="002D53A6">
        <w:rPr>
          <w:rFonts w:ascii="Calibri" w:hAnsi="Calibri"/>
        </w:rPr>
        <w:t>is nearing a completion level in the release of version 1.0.0, S-201 TG is required to consider the S-125 development and start to discuss the plans with IHO NIPWG.</w:t>
      </w:r>
    </w:p>
    <w:p w14:paraId="283478F3" w14:textId="77777777" w:rsidR="002D53A6" w:rsidRP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 xml:space="preserve">The S-125 development was included in 2018~2022 Work program of IALA ARM. The discussion on the scope, direction and development plan of S-125 Product Specification is therefore necessary. </w:t>
      </w:r>
    </w:p>
    <w:p w14:paraId="0010B874" w14:textId="77777777" w:rsidR="002D53A6" w:rsidRPr="007A395D" w:rsidRDefault="002D53A6" w:rsidP="004F2D6B">
      <w:pPr>
        <w:pStyle w:val="BodyText"/>
        <w:rPr>
          <w:rFonts w:ascii="Calibri" w:hAnsi="Calibri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50ECA56A" w:rsidR="00F25BF4" w:rsidRPr="007A395D" w:rsidRDefault="002D53A6" w:rsidP="00605E43">
      <w:pPr>
        <w:pStyle w:val="Heading2"/>
      </w:pPr>
      <w:r>
        <w:t>Scope of S-125</w:t>
      </w:r>
    </w:p>
    <w:p w14:paraId="12FB6D83" w14:textId="77777777" w:rsidR="002D53A6" w:rsidRP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 xml:space="preserve">The S-201 AtoN Product Specification covers the exchange of information for managing </w:t>
      </w:r>
      <w:proofErr w:type="spellStart"/>
      <w:r w:rsidRPr="002D53A6">
        <w:rPr>
          <w:rFonts w:ascii="Calibri" w:hAnsi="Calibri"/>
        </w:rPr>
        <w:t>AtoNs</w:t>
      </w:r>
      <w:proofErr w:type="spellEnd"/>
      <w:r w:rsidRPr="002D53A6">
        <w:rPr>
          <w:rFonts w:ascii="Calibri" w:hAnsi="Calibri"/>
        </w:rPr>
        <w:t xml:space="preserve"> by </w:t>
      </w:r>
      <w:proofErr w:type="spellStart"/>
      <w:r w:rsidRPr="002D53A6">
        <w:rPr>
          <w:rFonts w:ascii="Calibri" w:hAnsi="Calibri"/>
        </w:rPr>
        <w:t>AtoN</w:t>
      </w:r>
      <w:proofErr w:type="spellEnd"/>
      <w:r w:rsidRPr="002D53A6">
        <w:rPr>
          <w:rFonts w:ascii="Calibri" w:hAnsi="Calibri"/>
        </w:rPr>
        <w:t xml:space="preserve"> authority as well as exchanging AtoN information to hydrography offices and other relevant stakeholders. S-125 Product Specification is for exchanging AtoN information to end users engaged in navigation. </w:t>
      </w:r>
    </w:p>
    <w:p w14:paraId="46E60924" w14:textId="1EE2F61B" w:rsidR="002D53A6" w:rsidRDefault="002D53A6" w:rsidP="002D53A6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>From this purpose it is envisioned that the source of S-125 datasets will be a S-201 compatible AtoN database. The application schema of S-125 can be drafted as sub set of S-201 application schema. This subset would then be extended to include the model elements to facilitate the enhancements needed to support the vision of S-125 that include AtoN information like discrepancies, proposed changes, advance notice of changes and temporary changes, and to facilitate the option of using S-125 datasets as extended List of Lights.</w:t>
      </w:r>
    </w:p>
    <w:p w14:paraId="7493F01F" w14:textId="77777777" w:rsidR="00037218" w:rsidRDefault="00037218" w:rsidP="00F25BF4">
      <w:pPr>
        <w:pStyle w:val="BodyText"/>
        <w:rPr>
          <w:rFonts w:ascii="Calibri" w:hAnsi="Calibri"/>
        </w:rPr>
      </w:pPr>
    </w:p>
    <w:p w14:paraId="3A1CC94E" w14:textId="47F63891" w:rsidR="00037218" w:rsidRPr="007A395D" w:rsidRDefault="002D53A6" w:rsidP="00037218">
      <w:pPr>
        <w:pStyle w:val="Heading2"/>
      </w:pPr>
      <w:r>
        <w:t>Plan of S-125 development</w:t>
      </w:r>
    </w:p>
    <w:p w14:paraId="0ED5BB6F" w14:textId="4FC4149C" w:rsidR="002D53A6" w:rsidRDefault="002D53A6" w:rsidP="00037218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>S-201 TG propose that it report the scope and plan of S-125 development considering major components, discussion results and progress to IHO NIPWG.</w:t>
      </w:r>
    </w:p>
    <w:p w14:paraId="3B1DF373" w14:textId="77777777" w:rsidR="00037218" w:rsidRDefault="00037218" w:rsidP="00F25BF4">
      <w:pPr>
        <w:pStyle w:val="BodyText"/>
        <w:rPr>
          <w:rFonts w:ascii="Calibri" w:hAnsi="Calibri"/>
        </w:rPr>
      </w:pPr>
    </w:p>
    <w:p w14:paraId="4E6BAB6C" w14:textId="22746C7F" w:rsidR="00037218" w:rsidRPr="007A395D" w:rsidRDefault="002D53A6" w:rsidP="002D53A6">
      <w:pPr>
        <w:pStyle w:val="Heading2"/>
      </w:pPr>
      <w:r w:rsidRPr="002D53A6">
        <w:t>Cooperation between IALA ARM and IHO NIPWG</w:t>
      </w:r>
    </w:p>
    <w:p w14:paraId="2A909A39" w14:textId="55300B8B" w:rsidR="002D53A6" w:rsidRDefault="002D53A6" w:rsidP="00F25BF4">
      <w:pPr>
        <w:pStyle w:val="BodyText"/>
        <w:rPr>
          <w:rFonts w:ascii="Calibri" w:hAnsi="Calibri"/>
        </w:rPr>
      </w:pPr>
      <w:r w:rsidRPr="002D53A6">
        <w:rPr>
          <w:rFonts w:ascii="Calibri" w:hAnsi="Calibri"/>
        </w:rPr>
        <w:t>Since IHO has considered developing S-125 Product Specification for a long time, they have many requirements for the PS. The S-201 TG will cooperate closely with IHO NIPWG. The development will include frequent liaison notes back and forth between the two bodies.</w:t>
      </w:r>
    </w:p>
    <w:p w14:paraId="5211A26C" w14:textId="77777777" w:rsidR="00037218" w:rsidRDefault="00037218" w:rsidP="00F25BF4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990DE6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A776590" w14:textId="77777777" w:rsidR="002D53A6" w:rsidRPr="002D53A6" w:rsidRDefault="002D53A6" w:rsidP="00AD09B7">
      <w:pPr>
        <w:pStyle w:val="List1"/>
        <w:numPr>
          <w:ilvl w:val="0"/>
          <w:numId w:val="16"/>
        </w:numPr>
        <w:rPr>
          <w:rFonts w:ascii="Calibri" w:hAnsi="Calibri"/>
        </w:rPr>
      </w:pPr>
      <w:r w:rsidRPr="002D53A6">
        <w:rPr>
          <w:rFonts w:ascii="Calibri" w:hAnsi="Calibri" w:hint="eastAsia"/>
        </w:rPr>
        <w:t>Note this paper.</w:t>
      </w:r>
    </w:p>
    <w:p w14:paraId="305F00DF" w14:textId="265E5F94" w:rsidR="002D53A6" w:rsidRPr="002D53A6" w:rsidRDefault="002D53A6" w:rsidP="00AD09B7">
      <w:pPr>
        <w:pStyle w:val="List1"/>
        <w:numPr>
          <w:ilvl w:val="0"/>
          <w:numId w:val="16"/>
        </w:numPr>
        <w:rPr>
          <w:rFonts w:ascii="Calibri" w:hAnsi="Calibri"/>
        </w:rPr>
      </w:pPr>
      <w:r w:rsidRPr="002D53A6">
        <w:rPr>
          <w:rFonts w:ascii="Calibri" w:hAnsi="Calibri" w:hint="eastAsia"/>
        </w:rPr>
        <w:t>Discuss the scope and plan of S-125 development.</w:t>
      </w:r>
    </w:p>
    <w:sectPr w:rsidR="002D53A6" w:rsidRPr="002D53A6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645C9" w14:textId="77777777" w:rsidR="00AD09B7" w:rsidRDefault="00AD09B7" w:rsidP="00362CD9">
      <w:r>
        <w:separator/>
      </w:r>
    </w:p>
  </w:endnote>
  <w:endnote w:type="continuationSeparator" w:id="0">
    <w:p w14:paraId="5A9832DC" w14:textId="77777777" w:rsidR="00AD09B7" w:rsidRDefault="00AD09B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238A5769" w:rsidR="00362CD9" w:rsidRPr="00036B9E" w:rsidRDefault="002D53A6">
    <w:pPr>
      <w:pStyle w:val="Footer"/>
      <w:rPr>
        <w:rFonts w:ascii="Calibri" w:hAnsi="Calibri"/>
      </w:rPr>
    </w:pPr>
    <w:r w:rsidRPr="002D53A6">
      <w:rPr>
        <w:rFonts w:ascii="Calibri" w:hAnsi="Calibri"/>
        <w:sz w:val="20"/>
        <w:szCs w:val="20"/>
      </w:rPr>
      <w:t>Discussion of S-125 Product Specification development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D3D50" w14:textId="77777777" w:rsidR="00AD09B7" w:rsidRDefault="00AD09B7" w:rsidP="00362CD9">
      <w:r>
        <w:separator/>
      </w:r>
    </w:p>
  </w:footnote>
  <w:footnote w:type="continuationSeparator" w:id="0">
    <w:p w14:paraId="15929C7A" w14:textId="77777777" w:rsidR="00AD09B7" w:rsidRDefault="00AD09B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FF0E2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0E2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FF0E2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8AA0CAA"/>
    <w:multiLevelType w:val="hybridMultilevel"/>
    <w:tmpl w:val="264EE09C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17"/>
  </w:num>
  <w:num w:numId="5">
    <w:abstractNumId w:val="6"/>
  </w:num>
  <w:num w:numId="6">
    <w:abstractNumId w:val="4"/>
  </w:num>
  <w:num w:numId="7">
    <w:abstractNumId w:val="13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9"/>
  </w:num>
  <w:num w:numId="13">
    <w:abstractNumId w:val="8"/>
  </w:num>
  <w:num w:numId="14">
    <w:abstractNumId w:val="2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218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307F"/>
    <w:rsid w:val="00110AE7"/>
    <w:rsid w:val="00112954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3A6"/>
    <w:rsid w:val="002D5C0C"/>
    <w:rsid w:val="002E03D1"/>
    <w:rsid w:val="002E6B74"/>
    <w:rsid w:val="002E6FCA"/>
    <w:rsid w:val="00356CD0"/>
    <w:rsid w:val="00362CD9"/>
    <w:rsid w:val="003761CA"/>
    <w:rsid w:val="00380DAF"/>
    <w:rsid w:val="00396013"/>
    <w:rsid w:val="003972CE"/>
    <w:rsid w:val="003B28F5"/>
    <w:rsid w:val="003B7B7D"/>
    <w:rsid w:val="003C54CB"/>
    <w:rsid w:val="003C7A2A"/>
    <w:rsid w:val="003D2DC1"/>
    <w:rsid w:val="003D5282"/>
    <w:rsid w:val="003D69D0"/>
    <w:rsid w:val="003F2918"/>
    <w:rsid w:val="003F430E"/>
    <w:rsid w:val="0041088C"/>
    <w:rsid w:val="00412DD0"/>
    <w:rsid w:val="00420A38"/>
    <w:rsid w:val="00430787"/>
    <w:rsid w:val="00431B19"/>
    <w:rsid w:val="004661AD"/>
    <w:rsid w:val="004A6C1D"/>
    <w:rsid w:val="004D1D85"/>
    <w:rsid w:val="004D3C3A"/>
    <w:rsid w:val="004E1CD1"/>
    <w:rsid w:val="004F2D6B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0FE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45CB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D09B7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4EBF"/>
    <w:rsid w:val="00C6171E"/>
    <w:rsid w:val="00CA2409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E8692-1243-49E4-B200-9FB3DAF2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10</cp:revision>
  <dcterms:created xsi:type="dcterms:W3CDTF">2019-07-12T12:17:00Z</dcterms:created>
  <dcterms:modified xsi:type="dcterms:W3CDTF">2019-09-30T07:52:00Z</dcterms:modified>
</cp:coreProperties>
</file>